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6E3A5E" w:rsidP="00207AE1">
      <w:r>
        <w:rPr>
          <w:noProof/>
          <w:lang w:eastAsia="ru-RU"/>
        </w:rPr>
        <w:drawing>
          <wp:inline distT="0" distB="0" distL="0" distR="0">
            <wp:extent cx="3096895" cy="798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6895" cy="798830"/>
                    </a:xfrm>
                    <a:prstGeom prst="rect">
                      <a:avLst/>
                    </a:prstGeom>
                    <a:noFill/>
                  </pic:spPr>
                </pic:pic>
              </a:graphicData>
            </a:graphic>
          </wp:inline>
        </w:drawing>
      </w:r>
    </w:p>
    <w:p w:rsidR="002F6D1F" w:rsidRPr="002F6D1F" w:rsidRDefault="002F6D1F" w:rsidP="002F6D1F">
      <w:pPr>
        <w:spacing w:after="100" w:afterAutospacing="1" w:line="360" w:lineRule="auto"/>
        <w:ind w:firstLine="709"/>
        <w:jc w:val="center"/>
        <w:rPr>
          <w:rFonts w:ascii="Times New Roman" w:hAnsi="Times New Roman" w:cs="Times New Roman"/>
          <w:b/>
          <w:bCs/>
          <w:color w:val="000000"/>
          <w:sz w:val="28"/>
          <w:szCs w:val="28"/>
        </w:rPr>
      </w:pPr>
      <w:r w:rsidRPr="002F6D1F">
        <w:rPr>
          <w:rFonts w:ascii="Times New Roman" w:hAnsi="Times New Roman" w:cs="Times New Roman"/>
          <w:b/>
          <w:color w:val="000000"/>
          <w:sz w:val="28"/>
          <w:szCs w:val="28"/>
        </w:rPr>
        <w:t>Поправки в законодательство помогут сократить срок регистрации договоров участия в долевом строительстве</w:t>
      </w:r>
    </w:p>
    <w:p w:rsidR="002F6D1F" w:rsidRPr="00B04FF4" w:rsidRDefault="007F7AD4" w:rsidP="002F6D1F">
      <w:pPr>
        <w:spacing w:after="100" w:afterAutospacing="1"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Правительство России</w:t>
      </w:r>
      <w:r w:rsidR="002F6D1F">
        <w:rPr>
          <w:rFonts w:ascii="Times New Roman" w:hAnsi="Times New Roman" w:cs="Times New Roman"/>
          <w:b/>
          <w:bCs/>
          <w:color w:val="000000"/>
          <w:sz w:val="28"/>
          <w:szCs w:val="28"/>
        </w:rPr>
        <w:t xml:space="preserve"> внесло поправки в закон о регистрации недвижимости</w:t>
      </w:r>
      <w:bookmarkStart w:id="0" w:name="_GoBack"/>
      <w:bookmarkEnd w:id="0"/>
      <w:r w:rsidR="002F6D1F">
        <w:rPr>
          <w:rFonts w:ascii="Times New Roman" w:hAnsi="Times New Roman" w:cs="Times New Roman"/>
          <w:b/>
          <w:bCs/>
          <w:color w:val="000000"/>
          <w:sz w:val="28"/>
          <w:szCs w:val="28"/>
        </w:rPr>
        <w:t xml:space="preserve">,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w:t>
      </w:r>
      <w:r w:rsidR="002F6D1F" w:rsidRPr="00956B2F">
        <w:rPr>
          <w:rFonts w:ascii="Times New Roman" w:hAnsi="Times New Roman" w:cs="Times New Roman"/>
          <w:b/>
          <w:bCs/>
          <w:color w:val="000000"/>
          <w:sz w:val="28"/>
          <w:szCs w:val="28"/>
        </w:rPr>
        <w:t xml:space="preserve">Федеральная кадастровая палата </w:t>
      </w:r>
      <w:r w:rsidR="002F6D1F">
        <w:rPr>
          <w:rFonts w:ascii="Times New Roman" w:hAnsi="Times New Roman" w:cs="Times New Roman"/>
          <w:b/>
          <w:bCs/>
          <w:color w:val="000000"/>
          <w:sz w:val="28"/>
          <w:szCs w:val="28"/>
        </w:rPr>
        <w:t xml:space="preserve">разъяснила проект поправок, а также </w:t>
      </w:r>
      <w:r w:rsidR="002F6D1F" w:rsidRPr="00956B2F">
        <w:rPr>
          <w:rFonts w:ascii="Times New Roman" w:hAnsi="Times New Roman" w:cs="Times New Roman"/>
          <w:b/>
          <w:bCs/>
          <w:color w:val="000000"/>
          <w:sz w:val="28"/>
          <w:szCs w:val="28"/>
        </w:rPr>
        <w:t>напомни</w:t>
      </w:r>
      <w:r w:rsidR="002F6D1F">
        <w:rPr>
          <w:rFonts w:ascii="Times New Roman" w:hAnsi="Times New Roman" w:cs="Times New Roman"/>
          <w:b/>
          <w:bCs/>
          <w:color w:val="000000"/>
          <w:sz w:val="28"/>
          <w:szCs w:val="28"/>
        </w:rPr>
        <w:t>ла</w:t>
      </w:r>
      <w:r w:rsidR="002F6D1F" w:rsidRPr="00956B2F">
        <w:rPr>
          <w:rFonts w:ascii="Times New Roman" w:hAnsi="Times New Roman" w:cs="Times New Roman"/>
          <w:b/>
          <w:bCs/>
          <w:color w:val="000000"/>
          <w:sz w:val="28"/>
          <w:szCs w:val="28"/>
        </w:rPr>
        <w:t xml:space="preserve">, </w:t>
      </w:r>
      <w:r w:rsidR="002F6D1F">
        <w:rPr>
          <w:rFonts w:ascii="Times New Roman" w:hAnsi="Times New Roman" w:cs="Times New Roman"/>
          <w:b/>
          <w:bCs/>
          <w:color w:val="000000"/>
          <w:sz w:val="28"/>
          <w:szCs w:val="28"/>
        </w:rPr>
        <w:t>как госрегистрация договора участия в долевом строительстве защищает</w:t>
      </w:r>
      <w:r w:rsidR="002F6D1F" w:rsidRPr="00956B2F">
        <w:rPr>
          <w:rFonts w:ascii="Times New Roman" w:hAnsi="Times New Roman" w:cs="Times New Roman"/>
          <w:b/>
          <w:bCs/>
          <w:color w:val="000000"/>
          <w:sz w:val="28"/>
          <w:szCs w:val="28"/>
        </w:rPr>
        <w:t xml:space="preserve"> интересы </w:t>
      </w:r>
      <w:r w:rsidR="002F6D1F">
        <w:rPr>
          <w:rFonts w:ascii="Times New Roman" w:hAnsi="Times New Roman" w:cs="Times New Roman"/>
          <w:b/>
          <w:bCs/>
          <w:color w:val="000000"/>
          <w:sz w:val="28"/>
          <w:szCs w:val="28"/>
        </w:rPr>
        <w:t xml:space="preserve">будущего владельца </w:t>
      </w:r>
      <w:r w:rsidR="002F6D1F" w:rsidRPr="00956B2F">
        <w:rPr>
          <w:rFonts w:ascii="Times New Roman" w:hAnsi="Times New Roman" w:cs="Times New Roman"/>
          <w:b/>
          <w:bCs/>
          <w:color w:val="000000"/>
          <w:sz w:val="28"/>
          <w:szCs w:val="28"/>
        </w:rPr>
        <w:t>недвижимости.</w:t>
      </w:r>
    </w:p>
    <w:p w:rsidR="002F6D1F" w:rsidRDefault="002F6D1F"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Новый законопроект вносит изменения в Федеральный закон № 218-ФЗ «О государственной регистрации недвижимости». 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 дней с даты приема документов. </w:t>
      </w:r>
    </w:p>
    <w:p w:rsidR="002F6D1F" w:rsidRDefault="002F6D1F"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регистрация договоров участия в долевом строительстве (ДДУ) занимает до семи рабочих дней со дня поступления документов в орган регистрации прав – как для первого участника долевого строительства, так и для последующих. При обращении в МФЦ регистрация ДДУ проводится в срок до 10 рабочих дней. Предполагается, что после вступления закона в силу сроки регистрации первого ДДУ останутся прежними, а для последующих – сократятся. </w:t>
      </w:r>
      <w:r>
        <w:rPr>
          <w:rFonts w:ascii="Times New Roman" w:hAnsi="Times New Roman" w:cs="Times New Roman"/>
          <w:iCs/>
          <w:color w:val="000000"/>
          <w:sz w:val="28"/>
          <w:szCs w:val="28"/>
        </w:rPr>
        <w:t>Таким образом, р</w:t>
      </w:r>
      <w:r w:rsidRPr="002F6D1F">
        <w:rPr>
          <w:rFonts w:ascii="Times New Roman" w:hAnsi="Times New Roman" w:cs="Times New Roman"/>
          <w:iCs/>
          <w:color w:val="000000"/>
          <w:sz w:val="28"/>
          <w:szCs w:val="28"/>
        </w:rPr>
        <w:t xml:space="preserve">егистрация договора с первым дольщиком требует больше времени, поскольку на данном этапе происходит </w:t>
      </w:r>
      <w:r w:rsidR="00444709">
        <w:rPr>
          <w:rFonts w:ascii="Times New Roman" w:hAnsi="Times New Roman" w:cs="Times New Roman"/>
          <w:iCs/>
          <w:color w:val="000000"/>
          <w:sz w:val="28"/>
          <w:szCs w:val="28"/>
        </w:rPr>
        <w:t xml:space="preserve">правовая экспертиза представленных документов, в том </w:t>
      </w:r>
      <w:r w:rsidR="00444709">
        <w:rPr>
          <w:rFonts w:ascii="Times New Roman" w:hAnsi="Times New Roman" w:cs="Times New Roman"/>
          <w:iCs/>
          <w:color w:val="000000"/>
          <w:sz w:val="28"/>
          <w:szCs w:val="28"/>
        </w:rPr>
        <w:lastRenderedPageBreak/>
        <w:t xml:space="preserve">числе касающихся строительства многоквартирного дома, </w:t>
      </w:r>
      <w:r w:rsidRPr="002F6D1F">
        <w:rPr>
          <w:rFonts w:ascii="Times New Roman" w:hAnsi="Times New Roman" w:cs="Times New Roman"/>
          <w:iCs/>
          <w:color w:val="000000"/>
          <w:sz w:val="28"/>
          <w:szCs w:val="28"/>
        </w:rPr>
        <w:t xml:space="preserve">проверка информации о застройщике и внесение </w:t>
      </w:r>
      <w:r w:rsidR="00444709">
        <w:rPr>
          <w:rFonts w:ascii="Times New Roman" w:hAnsi="Times New Roman" w:cs="Times New Roman"/>
          <w:iCs/>
          <w:color w:val="000000"/>
          <w:sz w:val="28"/>
          <w:szCs w:val="28"/>
        </w:rPr>
        <w:t xml:space="preserve">соответствующих </w:t>
      </w:r>
      <w:r w:rsidRPr="002F6D1F">
        <w:rPr>
          <w:rFonts w:ascii="Times New Roman" w:hAnsi="Times New Roman" w:cs="Times New Roman"/>
          <w:iCs/>
          <w:color w:val="000000"/>
          <w:sz w:val="28"/>
          <w:szCs w:val="28"/>
        </w:rPr>
        <w:t>сведений в Единый государственный реестр недвижимости (ЕГРН)</w:t>
      </w:r>
      <w:r>
        <w:rPr>
          <w:rFonts w:ascii="Times New Roman" w:hAnsi="Times New Roman" w:cs="Times New Roman"/>
          <w:color w:val="000000"/>
          <w:sz w:val="28"/>
          <w:szCs w:val="28"/>
        </w:rPr>
        <w:t>.</w:t>
      </w:r>
    </w:p>
    <w:p w:rsidR="002F6D1F" w:rsidRDefault="002F6D1F"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даже если подписан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 </w:t>
      </w:r>
    </w:p>
    <w:p w:rsidR="002F6D1F" w:rsidRDefault="002F6D1F"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для регистрации ДДУ заявитель может подать в орган регистрации прав через МФЦ. При этом если регистратор</w:t>
      </w:r>
      <w:r w:rsidR="00124ECA">
        <w:rPr>
          <w:rFonts w:ascii="Times New Roman" w:hAnsi="Times New Roman" w:cs="Times New Roman"/>
          <w:color w:val="000000"/>
          <w:sz w:val="28"/>
          <w:szCs w:val="28"/>
        </w:rPr>
        <w:t xml:space="preserve">у станет известноо финансовой несостоятельности </w:t>
      </w:r>
      <w:r>
        <w:rPr>
          <w:rFonts w:ascii="Times New Roman" w:hAnsi="Times New Roman" w:cs="Times New Roman"/>
          <w:color w:val="000000"/>
          <w:sz w:val="28"/>
          <w:szCs w:val="28"/>
        </w:rPr>
        <w:t xml:space="preserve">застройщика, </w:t>
      </w:r>
      <w:r w:rsidR="00124ECA">
        <w:rPr>
          <w:rFonts w:ascii="Times New Roman" w:hAnsi="Times New Roman" w:cs="Times New Roman"/>
          <w:color w:val="000000"/>
          <w:sz w:val="28"/>
          <w:szCs w:val="28"/>
        </w:rPr>
        <w:t xml:space="preserve">подделке </w:t>
      </w:r>
      <w:r>
        <w:rPr>
          <w:rFonts w:ascii="Times New Roman" w:hAnsi="Times New Roman" w:cs="Times New Roman"/>
          <w:color w:val="000000"/>
          <w:sz w:val="28"/>
          <w:szCs w:val="28"/>
        </w:rPr>
        <w:t xml:space="preserve">представленных им документов или </w:t>
      </w:r>
      <w:r w:rsidR="00124ECA">
        <w:rPr>
          <w:rFonts w:ascii="Times New Roman" w:hAnsi="Times New Roman" w:cs="Times New Roman"/>
          <w:color w:val="000000"/>
          <w:sz w:val="28"/>
          <w:szCs w:val="28"/>
        </w:rPr>
        <w:t xml:space="preserve">будут выявлены </w:t>
      </w:r>
      <w:r>
        <w:rPr>
          <w:rFonts w:ascii="Times New Roman" w:hAnsi="Times New Roman" w:cs="Times New Roman"/>
          <w:color w:val="000000"/>
          <w:sz w:val="28"/>
          <w:szCs w:val="28"/>
        </w:rPr>
        <w:t xml:space="preserve">другие причины, препятствующие проведению </w:t>
      </w:r>
      <w:r w:rsidR="00124ECA">
        <w:rPr>
          <w:rFonts w:ascii="Times New Roman" w:hAnsi="Times New Roman" w:cs="Times New Roman"/>
          <w:color w:val="000000"/>
          <w:sz w:val="28"/>
          <w:szCs w:val="28"/>
        </w:rPr>
        <w:t>регистрации договора</w:t>
      </w:r>
      <w:r>
        <w:rPr>
          <w:rFonts w:ascii="Times New Roman" w:hAnsi="Times New Roman" w:cs="Times New Roman"/>
          <w:color w:val="000000"/>
          <w:sz w:val="28"/>
          <w:szCs w:val="28"/>
        </w:rPr>
        <w:t xml:space="preserve">,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указанием даты и номера регистрации. </w:t>
      </w:r>
    </w:p>
    <w:p w:rsidR="002F6D1F" w:rsidRPr="00CC1DA7" w:rsidRDefault="00124ECA"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Такжесведения </w:t>
      </w:r>
      <w:r w:rsidR="002F6D1F">
        <w:rPr>
          <w:rFonts w:ascii="Times New Roman" w:hAnsi="Times New Roman" w:cs="Times New Roman"/>
          <w:color w:val="000000"/>
          <w:sz w:val="28"/>
          <w:szCs w:val="28"/>
        </w:rPr>
        <w:t xml:space="preserve">о зарегистрированных договорах долевого участия </w:t>
      </w:r>
      <w:r>
        <w:rPr>
          <w:rFonts w:ascii="Times New Roman" w:hAnsi="Times New Roman" w:cs="Times New Roman"/>
          <w:color w:val="000000"/>
          <w:sz w:val="28"/>
          <w:szCs w:val="28"/>
        </w:rPr>
        <w:t xml:space="preserve">заинтересованные </w:t>
      </w:r>
      <w:r w:rsidR="002F6D1F">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могут получить, запросив выписку из ЕГРН</w:t>
      </w:r>
      <w:r w:rsidR="002F6D1F">
        <w:rPr>
          <w:rFonts w:ascii="Times New Roman" w:hAnsi="Times New Roman" w:cs="Times New Roman"/>
          <w:color w:val="000000"/>
          <w:sz w:val="28"/>
          <w:szCs w:val="28"/>
        </w:rPr>
        <w:t xml:space="preserve">.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зарегистрированные ДДУ </w:t>
      </w:r>
      <w:r w:rsidR="002F6D1F" w:rsidRPr="00D9321D">
        <w:rPr>
          <w:rFonts w:ascii="Times New Roman" w:hAnsi="Times New Roman" w:cs="Times New Roman"/>
          <w:bCs/>
          <w:color w:val="000000"/>
          <w:sz w:val="28"/>
          <w:szCs w:val="28"/>
        </w:rPr>
        <w:t>–</w:t>
      </w:r>
      <w:r w:rsidR="002F6D1F">
        <w:rPr>
          <w:rFonts w:ascii="Times New Roman" w:hAnsi="Times New Roman" w:cs="Times New Roman"/>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sidR="002F6D1F" w:rsidRPr="002F6D1F">
        <w:rPr>
          <w:rFonts w:ascii="Times New Roman" w:hAnsi="Times New Roman" w:cs="Times New Roman"/>
          <w:iCs/>
          <w:color w:val="000000"/>
          <w:sz w:val="28"/>
          <w:szCs w:val="28"/>
        </w:rPr>
        <w:t xml:space="preserve">При наличии большого числа участников долевого строительства выписка о зарегистрированных ДДУ может оказаться очень объемной. Поэтому заказывать ее удобнее в электронном формате. К тому же это быстрее и дешевле. А с помощью </w:t>
      </w:r>
      <w:hyperlink r:id="rId7" w:history="1">
        <w:r w:rsidR="002F6D1F" w:rsidRPr="002F6D1F">
          <w:rPr>
            <w:rStyle w:val="a5"/>
            <w:rFonts w:ascii="Times New Roman" w:hAnsi="Times New Roman" w:cs="Times New Roman"/>
            <w:iCs/>
            <w:sz w:val="28"/>
            <w:szCs w:val="28"/>
            <w:lang w:eastAsia="ar-SA"/>
          </w:rPr>
          <w:t>онлайн-сервиса</w:t>
        </w:r>
      </w:hyperlink>
      <w:r w:rsidR="002F6D1F" w:rsidRPr="002F6D1F">
        <w:rPr>
          <w:rFonts w:ascii="Times New Roman" w:hAnsi="Times New Roman" w:cs="Times New Roman"/>
          <w:iCs/>
          <w:color w:val="000000"/>
          <w:sz w:val="28"/>
          <w:szCs w:val="28"/>
        </w:rPr>
        <w:t xml:space="preserve"> Кадастровой палаты такую выписку можно получить самостоятельно всего за несколько минут</w:t>
      </w:r>
      <w:r w:rsidR="002F6D1F" w:rsidRPr="002F6D1F">
        <w:rPr>
          <w:rFonts w:ascii="Times New Roman" w:hAnsi="Times New Roman" w:cs="Times New Roman"/>
          <w:bCs/>
          <w:color w:val="000000"/>
          <w:sz w:val="28"/>
          <w:szCs w:val="28"/>
        </w:rPr>
        <w:t>.</w:t>
      </w:r>
    </w:p>
    <w:p w:rsidR="002F6D1F" w:rsidRDefault="002F6D1F"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Как </w:t>
      </w:r>
      <w:hyperlink r:id="rId8" w:history="1">
        <w:r w:rsidRPr="001826A6">
          <w:rPr>
            <w:rStyle w:val="a5"/>
            <w:rFonts w:ascii="Times New Roman" w:hAnsi="Times New Roman" w:cs="Times New Roman"/>
            <w:sz w:val="28"/>
            <w:szCs w:val="28"/>
            <w:lang w:eastAsia="ar-SA"/>
          </w:rPr>
          <w:t>ранее</w:t>
        </w:r>
      </w:hyperlink>
      <w:r>
        <w:rPr>
          <w:rFonts w:ascii="Times New Roman" w:hAnsi="Times New Roman" w:cs="Times New Roman"/>
          <w:color w:val="000000"/>
          <w:sz w:val="28"/>
          <w:szCs w:val="28"/>
        </w:rPr>
        <w:t xml:space="preserve"> отметила заместитель Председателя Правительства Виктория Абрамченко,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p w:rsidR="008F709D" w:rsidRPr="00B71BBC" w:rsidRDefault="008F709D" w:rsidP="002F6D1F">
      <w:pPr>
        <w:spacing w:after="100" w:afterAutospacing="1" w:line="360" w:lineRule="auto"/>
        <w:ind w:firstLine="709"/>
        <w:jc w:val="center"/>
        <w:rPr>
          <w:rFonts w:ascii="Times New Roman" w:hAnsi="Times New Roman" w:cs="Times New Roman"/>
          <w:sz w:val="28"/>
          <w:szCs w:val="28"/>
        </w:rPr>
      </w:pPr>
    </w:p>
    <w:sectPr w:rsidR="008F709D" w:rsidRPr="00B71BBC"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71CE"/>
    <w:rsid w:val="00124ECA"/>
    <w:rsid w:val="001F3707"/>
    <w:rsid w:val="00207AE1"/>
    <w:rsid w:val="002D2421"/>
    <w:rsid w:val="002E04A2"/>
    <w:rsid w:val="002F6D1F"/>
    <w:rsid w:val="00444709"/>
    <w:rsid w:val="004D41CB"/>
    <w:rsid w:val="005464DE"/>
    <w:rsid w:val="00593BB4"/>
    <w:rsid w:val="00603A7B"/>
    <w:rsid w:val="006E3A5E"/>
    <w:rsid w:val="007671CE"/>
    <w:rsid w:val="007F7AD4"/>
    <w:rsid w:val="008409CE"/>
    <w:rsid w:val="00844908"/>
    <w:rsid w:val="0087156B"/>
    <w:rsid w:val="00880389"/>
    <w:rsid w:val="008F1D1C"/>
    <w:rsid w:val="008F6D36"/>
    <w:rsid w:val="008F709D"/>
    <w:rsid w:val="009441EB"/>
    <w:rsid w:val="00B265E7"/>
    <w:rsid w:val="00B27FA3"/>
    <w:rsid w:val="00B71BBC"/>
    <w:rsid w:val="00BC57C1"/>
    <w:rsid w:val="00BE06FA"/>
    <w:rsid w:val="00C03E84"/>
    <w:rsid w:val="00CB7CA7"/>
    <w:rsid w:val="00CD2DA2"/>
    <w:rsid w:val="00CD6241"/>
    <w:rsid w:val="00CE37B9"/>
    <w:rsid w:val="00D4319A"/>
    <w:rsid w:val="00D57118"/>
    <w:rsid w:val="00DF063B"/>
    <w:rsid w:val="00E80ABA"/>
    <w:rsid w:val="00E94A1D"/>
    <w:rsid w:val="00EF49A0"/>
    <w:rsid w:val="00F37CE2"/>
    <w:rsid w:val="00FD5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character" w:styleId="a6">
    <w:name w:val="annotation reference"/>
    <w:basedOn w:val="a0"/>
    <w:uiPriority w:val="99"/>
    <w:semiHidden/>
    <w:unhideWhenUsed/>
    <w:rsid w:val="00CE37B9"/>
    <w:rPr>
      <w:sz w:val="16"/>
      <w:szCs w:val="16"/>
    </w:rPr>
  </w:style>
  <w:style w:type="paragraph" w:styleId="a7">
    <w:name w:val="annotation text"/>
    <w:basedOn w:val="a"/>
    <w:link w:val="a8"/>
    <w:uiPriority w:val="99"/>
    <w:semiHidden/>
    <w:unhideWhenUsed/>
    <w:rsid w:val="00CE37B9"/>
    <w:pPr>
      <w:spacing w:line="240" w:lineRule="auto"/>
    </w:pPr>
    <w:rPr>
      <w:sz w:val="20"/>
      <w:szCs w:val="20"/>
    </w:rPr>
  </w:style>
  <w:style w:type="character" w:customStyle="1" w:styleId="a8">
    <w:name w:val="Текст примечания Знак"/>
    <w:basedOn w:val="a0"/>
    <w:link w:val="a7"/>
    <w:uiPriority w:val="99"/>
    <w:semiHidden/>
    <w:rsid w:val="00CE37B9"/>
    <w:rPr>
      <w:sz w:val="20"/>
      <w:szCs w:val="20"/>
    </w:rPr>
  </w:style>
  <w:style w:type="paragraph" w:styleId="a9">
    <w:name w:val="annotation subject"/>
    <w:basedOn w:val="a7"/>
    <w:next w:val="a7"/>
    <w:link w:val="aa"/>
    <w:uiPriority w:val="99"/>
    <w:semiHidden/>
    <w:unhideWhenUsed/>
    <w:rsid w:val="00CE37B9"/>
    <w:rPr>
      <w:b/>
      <w:bCs/>
    </w:rPr>
  </w:style>
  <w:style w:type="character" w:customStyle="1" w:styleId="aa">
    <w:name w:val="Тема примечания Знак"/>
    <w:basedOn w:val="a8"/>
    <w:link w:val="a9"/>
    <w:uiPriority w:val="99"/>
    <w:semiHidden/>
    <w:rsid w:val="00CE37B9"/>
    <w:rPr>
      <w:b/>
      <w:bCs/>
      <w:sz w:val="20"/>
      <w:szCs w:val="20"/>
    </w:rPr>
  </w:style>
  <w:style w:type="character" w:styleId="ab">
    <w:name w:val="FollowedHyperlink"/>
    <w:basedOn w:val="a0"/>
    <w:uiPriority w:val="99"/>
    <w:semiHidden/>
    <w:unhideWhenUsed/>
    <w:rsid w:val="00B71BBC"/>
    <w:rPr>
      <w:color w:val="800080" w:themeColor="followedHyperlink"/>
      <w:u w:val="single"/>
    </w:rPr>
  </w:style>
  <w:style w:type="paragraph" w:styleId="ac">
    <w:name w:val="List Paragraph"/>
    <w:basedOn w:val="a"/>
    <w:uiPriority w:val="34"/>
    <w:qFormat/>
    <w:rsid w:val="008F7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magazine/news/na-zasedanii-pravitelstva-segodnya-podderzhan-paket-izmeneniy-v-federalnyy-zakon-o-gosudarstvennoy-r/" TargetMode="External"/><Relationship Id="rId3" Type="http://schemas.openxmlformats.org/officeDocument/2006/relationships/styles" Target="styles.xml"/><Relationship Id="rId7" Type="http://schemas.openxmlformats.org/officeDocument/2006/relationships/hyperlink" Target="https://spv.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7585-6957-4779-8D3E-CA9335C5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Admin</cp:lastModifiedBy>
  <cp:revision>2</cp:revision>
  <cp:lastPrinted>2020-06-04T08:17:00Z</cp:lastPrinted>
  <dcterms:created xsi:type="dcterms:W3CDTF">2020-06-05T11:24:00Z</dcterms:created>
  <dcterms:modified xsi:type="dcterms:W3CDTF">2020-06-05T11:24:00Z</dcterms:modified>
</cp:coreProperties>
</file>